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71" w:rsidRDefault="009D3744">
      <w:pPr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t>学生全</w:t>
      </w:r>
      <w:r>
        <w:rPr>
          <w:rFonts w:ascii="微软雅黑" w:eastAsia="微软雅黑" w:hAnsi="微软雅黑"/>
          <w:b/>
          <w:sz w:val="32"/>
          <w:szCs w:val="28"/>
        </w:rPr>
        <w:t>生命周期一站式服务</w:t>
      </w:r>
      <w:r>
        <w:rPr>
          <w:rFonts w:ascii="微软雅黑" w:eastAsia="微软雅黑" w:hAnsi="微软雅黑" w:hint="eastAsia"/>
          <w:b/>
          <w:sz w:val="32"/>
          <w:szCs w:val="28"/>
        </w:rPr>
        <w:t>平台建设需求分析表</w:t>
      </w:r>
    </w:p>
    <w:p w:rsidR="00FD3D71" w:rsidRDefault="009D3744">
      <w:pPr>
        <w:pStyle w:val="1"/>
        <w:numPr>
          <w:ilvl w:val="0"/>
          <w:numId w:val="1"/>
        </w:numPr>
        <w:ind w:firstLineChars="0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信息化领导和管理系统基本</w:t>
      </w:r>
      <w:r>
        <w:rPr>
          <w:b/>
          <w:sz w:val="28"/>
          <w:szCs w:val="24"/>
        </w:rPr>
        <w:t>信息表</w:t>
      </w:r>
    </w:p>
    <w:tbl>
      <w:tblPr>
        <w:tblStyle w:val="a8"/>
        <w:tblW w:w="13454" w:type="dxa"/>
        <w:tblLayout w:type="fixed"/>
        <w:tblLook w:val="04A0" w:firstRow="1" w:lastRow="0" w:firstColumn="1" w:lastColumn="0" w:noHBand="0" w:noVBand="1"/>
      </w:tblPr>
      <w:tblGrid>
        <w:gridCol w:w="1951"/>
        <w:gridCol w:w="120"/>
        <w:gridCol w:w="1087"/>
        <w:gridCol w:w="785"/>
        <w:gridCol w:w="984"/>
        <w:gridCol w:w="116"/>
        <w:gridCol w:w="785"/>
        <w:gridCol w:w="1220"/>
        <w:gridCol w:w="235"/>
        <w:gridCol w:w="785"/>
        <w:gridCol w:w="1219"/>
        <w:gridCol w:w="886"/>
        <w:gridCol w:w="992"/>
        <w:gridCol w:w="246"/>
        <w:gridCol w:w="564"/>
        <w:gridCol w:w="1479"/>
      </w:tblGrid>
      <w:tr w:rsidR="00FD3D71">
        <w:trPr>
          <w:trHeight w:val="360"/>
        </w:trPr>
        <w:tc>
          <w:tcPr>
            <w:tcW w:w="1951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部门名称</w:t>
            </w:r>
          </w:p>
        </w:tc>
        <w:tc>
          <w:tcPr>
            <w:tcW w:w="11503" w:type="dxa"/>
            <w:gridSpan w:val="15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D3D71">
        <w:trPr>
          <w:trHeight w:val="564"/>
        </w:trPr>
        <w:tc>
          <w:tcPr>
            <w:tcW w:w="1951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信息化分管</w:t>
            </w:r>
            <w:r>
              <w:rPr>
                <w:b/>
                <w:sz w:val="24"/>
                <w:szCs w:val="24"/>
              </w:rPr>
              <w:t>领导</w:t>
            </w:r>
          </w:p>
        </w:tc>
        <w:tc>
          <w:tcPr>
            <w:tcW w:w="1207" w:type="dxa"/>
            <w:gridSpan w:val="2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00" w:type="dxa"/>
            <w:gridSpan w:val="2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55" w:type="dxa"/>
            <w:gridSpan w:val="2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19" w:type="dxa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238" w:type="dxa"/>
            <w:gridSpan w:val="2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1479" w:type="dxa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D3D71">
        <w:trPr>
          <w:trHeight w:val="586"/>
        </w:trPr>
        <w:tc>
          <w:tcPr>
            <w:tcW w:w="1951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信息化</w:t>
            </w:r>
            <w:r>
              <w:rPr>
                <w:b/>
                <w:sz w:val="24"/>
                <w:szCs w:val="24"/>
              </w:rPr>
              <w:t>管理员</w:t>
            </w:r>
          </w:p>
        </w:tc>
        <w:tc>
          <w:tcPr>
            <w:tcW w:w="1207" w:type="dxa"/>
            <w:gridSpan w:val="2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00" w:type="dxa"/>
            <w:gridSpan w:val="2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55" w:type="dxa"/>
            <w:gridSpan w:val="2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19" w:type="dxa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238" w:type="dxa"/>
            <w:gridSpan w:val="2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FD3D71" w:rsidRDefault="009D3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1479" w:type="dxa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D3D71">
        <w:trPr>
          <w:trHeight w:val="3131"/>
        </w:trPr>
        <w:tc>
          <w:tcPr>
            <w:tcW w:w="13454" w:type="dxa"/>
            <w:gridSpan w:val="16"/>
            <w:tcBorders>
              <w:bottom w:val="single" w:sz="4" w:space="0" w:color="auto"/>
            </w:tcBorders>
          </w:tcPr>
          <w:p w:rsidR="00FD3D71" w:rsidRDefault="009D3744">
            <w:pPr>
              <w:spacing w:line="288" w:lineRule="auto"/>
              <w:jc w:val="left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填表说明：</w:t>
            </w:r>
          </w:p>
          <w:p w:rsidR="00FD3D71" w:rsidRDefault="009D3744">
            <w:pPr>
              <w:pStyle w:val="1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“系统名称”处填写本部门所拥有的管理或业务系统名称，如迎新系统、学工系统、教务系统等。</w:t>
            </w:r>
          </w:p>
          <w:p w:rsidR="00FD3D71" w:rsidRDefault="009D3744">
            <w:pPr>
              <w:pStyle w:val="1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主要功能”处填写管理或业务系统的主要功能，包括两个方面：一是提供了哪些通知信息或查询服务，如教务系统提供学生调停课信息、成绩查询等；二是提供哪些主要管理类（处理）功能，如教务系统中提供成绩录入、绩点计算等。</w:t>
            </w:r>
          </w:p>
          <w:p w:rsidR="00FD3D71" w:rsidRDefault="009D3744">
            <w:pPr>
              <w:pStyle w:val="1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“系统产生的主要数据”处填写管理或业务系统产生的主要数据，如教务系统产生学生成绩数据，迎新系统产生学生基本信息数据等。</w:t>
            </w:r>
          </w:p>
          <w:p w:rsidR="00FD3D71" w:rsidRDefault="009D3744">
            <w:pPr>
              <w:pStyle w:val="1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“本系统需要与哪些系统对接，对接的主要内容（数据）”处填写数据来源的系统或部门，数据流向的系统或部门，流动的具体数据是什么。例如：学工系统需要与教务系统、迎新系统、财务系统对接。其中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学生基本信息数据来源于迎新系统，缴费情况来源于财务系统，学分数据来源于教务系统；学工系统中的学生基本信息会流向教务系统、财务系统等；本项内容越具体、越详细越好。</w:t>
            </w:r>
          </w:p>
          <w:p w:rsidR="00FD3D71" w:rsidRDefault="009D3744">
            <w:pPr>
              <w:pStyle w:val="1"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如果本部门无任何管理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业务系统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，不需要填写此表。</w:t>
            </w:r>
          </w:p>
        </w:tc>
      </w:tr>
      <w:tr w:rsidR="00FD3D71">
        <w:trPr>
          <w:trHeight w:val="550"/>
        </w:trPr>
        <w:tc>
          <w:tcPr>
            <w:tcW w:w="2071" w:type="dxa"/>
            <w:gridSpan w:val="2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系统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2856" w:type="dxa"/>
            <w:gridSpan w:val="3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主要功能</w:t>
            </w:r>
          </w:p>
        </w:tc>
        <w:tc>
          <w:tcPr>
            <w:tcW w:w="2121" w:type="dxa"/>
            <w:gridSpan w:val="3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系统产生的主要数据</w:t>
            </w:r>
          </w:p>
        </w:tc>
        <w:tc>
          <w:tcPr>
            <w:tcW w:w="4117" w:type="dxa"/>
            <w:gridSpan w:val="5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本系统需要与哪些系统对接，对接的主要内容</w:t>
            </w:r>
          </w:p>
        </w:tc>
        <w:tc>
          <w:tcPr>
            <w:tcW w:w="2289" w:type="dxa"/>
            <w:gridSpan w:val="3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系统开发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厂商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、联系人及联系方式</w:t>
            </w:r>
          </w:p>
        </w:tc>
      </w:tr>
      <w:tr w:rsidR="00FD3D71">
        <w:trPr>
          <w:trHeight w:val="564"/>
        </w:trPr>
        <w:tc>
          <w:tcPr>
            <w:tcW w:w="2071" w:type="dxa"/>
            <w:gridSpan w:val="2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gridSpan w:val="3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7" w:type="dxa"/>
            <w:gridSpan w:val="5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3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D3D71">
        <w:trPr>
          <w:trHeight w:val="564"/>
        </w:trPr>
        <w:tc>
          <w:tcPr>
            <w:tcW w:w="2071" w:type="dxa"/>
            <w:gridSpan w:val="2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gridSpan w:val="3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7" w:type="dxa"/>
            <w:gridSpan w:val="5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3"/>
          </w:tcPr>
          <w:p w:rsidR="00FD3D71" w:rsidRDefault="00FD3D7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FD3D71" w:rsidRDefault="009D3744">
      <w:pPr>
        <w:widowControl/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b/>
          <w:sz w:val="24"/>
          <w:szCs w:val="24"/>
        </w:rPr>
        <w:br w:type="page"/>
      </w:r>
      <w:r>
        <w:rPr>
          <w:rFonts w:ascii="微软雅黑" w:eastAsia="微软雅黑" w:hAnsi="微软雅黑" w:hint="eastAsia"/>
          <w:b/>
          <w:sz w:val="32"/>
          <w:szCs w:val="28"/>
        </w:rPr>
        <w:lastRenderedPageBreak/>
        <w:t>学生全</w:t>
      </w:r>
      <w:r>
        <w:rPr>
          <w:rFonts w:ascii="微软雅黑" w:eastAsia="微软雅黑" w:hAnsi="微软雅黑"/>
          <w:b/>
          <w:sz w:val="32"/>
          <w:szCs w:val="28"/>
        </w:rPr>
        <w:t>生命周期一站式服务</w:t>
      </w:r>
      <w:r>
        <w:rPr>
          <w:rFonts w:ascii="微软雅黑" w:eastAsia="微软雅黑" w:hAnsi="微软雅黑" w:hint="eastAsia"/>
          <w:b/>
          <w:sz w:val="32"/>
          <w:szCs w:val="28"/>
        </w:rPr>
        <w:t>平台建设需求分析</w:t>
      </w:r>
      <w:r>
        <w:rPr>
          <w:rFonts w:ascii="微软雅黑" w:eastAsia="微软雅黑" w:hAnsi="微软雅黑"/>
          <w:b/>
          <w:sz w:val="32"/>
          <w:szCs w:val="28"/>
        </w:rPr>
        <w:t>表</w:t>
      </w:r>
    </w:p>
    <w:p w:rsidR="00FD3D71" w:rsidRDefault="009D3744">
      <w:pPr>
        <w:pStyle w:val="1"/>
        <w:numPr>
          <w:ilvl w:val="0"/>
          <w:numId w:val="1"/>
        </w:numPr>
        <w:ind w:firstLineChars="0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服务清单</w:t>
      </w:r>
    </w:p>
    <w:p w:rsidR="00FD3D71" w:rsidRDefault="009D3744">
      <w:pPr>
        <w:ind w:left="360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填表说明：</w:t>
      </w:r>
    </w:p>
    <w:p w:rsidR="00FD3D71" w:rsidRDefault="009D3744">
      <w:pPr>
        <w:pStyle w:val="1"/>
        <w:numPr>
          <w:ilvl w:val="0"/>
          <w:numId w:val="3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服务名称（</w:t>
      </w:r>
      <w:r>
        <w:rPr>
          <w:rFonts w:ascii="仿宋" w:eastAsia="仿宋" w:hAnsi="仿宋" w:hint="eastAsia"/>
          <w:b/>
          <w:sz w:val="24"/>
          <w:szCs w:val="24"/>
        </w:rPr>
        <w:t>App</w:t>
      </w:r>
      <w:r>
        <w:rPr>
          <w:rFonts w:ascii="仿宋" w:eastAsia="仿宋" w:hAnsi="仿宋" w:hint="eastAsia"/>
          <w:b/>
          <w:sz w:val="24"/>
          <w:szCs w:val="24"/>
        </w:rPr>
        <w:t>名称）一般是指完成一个信息查询或独立功能的应用程序名称，如手机或平板电脑上的每个图标都是一个应用。服务设计时尽量具有独立性、轻便性、稳定性等。服务名称设计时，让人一眼就能看出其服务功能。如查空教室、查成绩等。</w:t>
      </w:r>
    </w:p>
    <w:p w:rsidR="00FD3D71" w:rsidRDefault="009D3744">
      <w:pPr>
        <w:pStyle w:val="1"/>
        <w:numPr>
          <w:ilvl w:val="0"/>
          <w:numId w:val="3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主要功能是指服务或</w:t>
      </w:r>
      <w:r>
        <w:rPr>
          <w:rFonts w:ascii="仿宋" w:eastAsia="仿宋" w:hAnsi="仿宋" w:hint="eastAsia"/>
          <w:b/>
          <w:sz w:val="24"/>
          <w:szCs w:val="24"/>
        </w:rPr>
        <w:t>App</w:t>
      </w:r>
      <w:r>
        <w:rPr>
          <w:rFonts w:ascii="仿宋" w:eastAsia="仿宋" w:hAnsi="仿宋" w:hint="eastAsia"/>
          <w:b/>
          <w:sz w:val="24"/>
          <w:szCs w:val="24"/>
        </w:rPr>
        <w:t>的功能。每个服务的功能尽量简单、明了、准确。一般为两类：一类是提供信息类的服务（</w:t>
      </w:r>
      <w:r>
        <w:rPr>
          <w:rFonts w:ascii="仿宋" w:eastAsia="仿宋" w:hAnsi="仿宋" w:hint="eastAsia"/>
          <w:b/>
          <w:sz w:val="24"/>
          <w:szCs w:val="24"/>
        </w:rPr>
        <w:t>App</w:t>
      </w:r>
      <w:r>
        <w:rPr>
          <w:rFonts w:ascii="仿宋" w:eastAsia="仿宋" w:hAnsi="仿宋" w:hint="eastAsia"/>
          <w:b/>
          <w:sz w:val="24"/>
          <w:szCs w:val="24"/>
        </w:rPr>
        <w:t>），如通知、提醒等，另一类是查询类的服务，如学费查询、学分查询、水电费查询等。</w:t>
      </w:r>
    </w:p>
    <w:p w:rsidR="00FD3D71" w:rsidRDefault="009D3744">
      <w:pPr>
        <w:pStyle w:val="1"/>
        <w:numPr>
          <w:ilvl w:val="0"/>
          <w:numId w:val="3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服务对象，尽量细化，涉及权限管理问题。主要是学生，也可能涉及校级领导、处级领导、学院领导、管理员</w:t>
      </w:r>
      <w:r>
        <w:rPr>
          <w:rFonts w:ascii="仿宋" w:eastAsia="仿宋" w:hAnsi="仿宋" w:hint="eastAsia"/>
          <w:b/>
          <w:sz w:val="24"/>
          <w:szCs w:val="24"/>
        </w:rPr>
        <w:t>、教师、校友、全体人员等。</w:t>
      </w:r>
    </w:p>
    <w:p w:rsidR="00FD3D71" w:rsidRDefault="009D3744">
      <w:pPr>
        <w:pStyle w:val="1"/>
        <w:numPr>
          <w:ilvl w:val="0"/>
          <w:numId w:val="3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每个部门应该会有多个服务，尽量齐全，设计时要从用户（教师、学生）角度出发，不要从管理人员角度出发。</w:t>
      </w:r>
    </w:p>
    <w:p w:rsidR="00FD3D71" w:rsidRDefault="00FD3D71">
      <w:pPr>
        <w:jc w:val="left"/>
        <w:rPr>
          <w:rFonts w:ascii="仿宋" w:eastAsia="仿宋" w:hAnsi="仿宋"/>
          <w:b/>
          <w:sz w:val="24"/>
          <w:szCs w:val="24"/>
        </w:rPr>
      </w:pPr>
    </w:p>
    <w:tbl>
      <w:tblPr>
        <w:tblStyle w:val="a8"/>
        <w:tblW w:w="13455" w:type="dxa"/>
        <w:tblLayout w:type="fixed"/>
        <w:tblLook w:val="04A0" w:firstRow="1" w:lastRow="0" w:firstColumn="1" w:lastColumn="0" w:noHBand="0" w:noVBand="1"/>
      </w:tblPr>
      <w:tblGrid>
        <w:gridCol w:w="4431"/>
        <w:gridCol w:w="4589"/>
        <w:gridCol w:w="4435"/>
      </w:tblGrid>
      <w:tr w:rsidR="00FD3D71">
        <w:trPr>
          <w:trHeight w:val="646"/>
        </w:trPr>
        <w:tc>
          <w:tcPr>
            <w:tcW w:w="4431" w:type="dxa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服务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App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名称）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主要功能</w:t>
            </w:r>
          </w:p>
        </w:tc>
        <w:tc>
          <w:tcPr>
            <w:tcW w:w="4435" w:type="dxa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服务对象</w:t>
            </w:r>
          </w:p>
        </w:tc>
      </w:tr>
      <w:tr w:rsidR="00FD3D71">
        <w:trPr>
          <w:trHeight w:val="671"/>
        </w:trPr>
        <w:tc>
          <w:tcPr>
            <w:tcW w:w="4431" w:type="dxa"/>
          </w:tcPr>
          <w:p w:rsidR="00FD3D71" w:rsidRDefault="00FD3D71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589" w:type="dxa"/>
          </w:tcPr>
          <w:p w:rsidR="00FD3D71" w:rsidRDefault="00FD3D71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435" w:type="dxa"/>
          </w:tcPr>
          <w:p w:rsidR="00FD3D71" w:rsidRDefault="00FD3D71">
            <w:pPr>
              <w:jc w:val="left"/>
              <w:rPr>
                <w:i/>
                <w:sz w:val="24"/>
                <w:szCs w:val="24"/>
              </w:rPr>
            </w:pPr>
          </w:p>
        </w:tc>
      </w:tr>
      <w:tr w:rsidR="00FD3D71">
        <w:trPr>
          <w:trHeight w:val="671"/>
        </w:trPr>
        <w:tc>
          <w:tcPr>
            <w:tcW w:w="4431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</w:tr>
      <w:tr w:rsidR="00FD3D71">
        <w:trPr>
          <w:trHeight w:val="671"/>
        </w:trPr>
        <w:tc>
          <w:tcPr>
            <w:tcW w:w="4431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</w:tr>
      <w:tr w:rsidR="00FD3D71">
        <w:trPr>
          <w:trHeight w:val="671"/>
        </w:trPr>
        <w:tc>
          <w:tcPr>
            <w:tcW w:w="4431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</w:tr>
    </w:tbl>
    <w:p w:rsidR="00FD3D71" w:rsidRDefault="00FD3D71">
      <w:pPr>
        <w:jc w:val="left"/>
      </w:pPr>
    </w:p>
    <w:p w:rsidR="00FD3D71" w:rsidRDefault="009D3744">
      <w:pPr>
        <w:widowControl/>
        <w:jc w:val="left"/>
      </w:pPr>
      <w:r>
        <w:br w:type="page"/>
      </w:r>
    </w:p>
    <w:p w:rsidR="00FD3D71" w:rsidRDefault="009D3744">
      <w:pPr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lastRenderedPageBreak/>
        <w:t>学生全</w:t>
      </w:r>
      <w:r>
        <w:rPr>
          <w:rFonts w:ascii="微软雅黑" w:eastAsia="微软雅黑" w:hAnsi="微软雅黑"/>
          <w:b/>
          <w:sz w:val="32"/>
          <w:szCs w:val="28"/>
        </w:rPr>
        <w:t>生命周期一站式服务</w:t>
      </w:r>
      <w:r>
        <w:rPr>
          <w:rFonts w:ascii="微软雅黑" w:eastAsia="微软雅黑" w:hAnsi="微软雅黑" w:hint="eastAsia"/>
          <w:b/>
          <w:sz w:val="32"/>
          <w:szCs w:val="28"/>
        </w:rPr>
        <w:t>平台建设需求分析</w:t>
      </w:r>
      <w:r>
        <w:rPr>
          <w:rFonts w:ascii="微软雅黑" w:eastAsia="微软雅黑" w:hAnsi="微软雅黑"/>
          <w:b/>
          <w:sz w:val="32"/>
          <w:szCs w:val="28"/>
        </w:rPr>
        <w:t>表</w:t>
      </w:r>
    </w:p>
    <w:p w:rsidR="00FD3D71" w:rsidRDefault="009D3744">
      <w:pPr>
        <w:pStyle w:val="1"/>
        <w:numPr>
          <w:ilvl w:val="0"/>
          <w:numId w:val="1"/>
        </w:numPr>
        <w:ind w:firstLineChars="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t>办事</w:t>
      </w:r>
      <w:r>
        <w:rPr>
          <w:rFonts w:hint="eastAsia"/>
          <w:b/>
          <w:sz w:val="28"/>
          <w:szCs w:val="24"/>
        </w:rPr>
        <w:t>流程清单</w:t>
      </w:r>
    </w:p>
    <w:p w:rsidR="00FD3D71" w:rsidRDefault="009D3744">
      <w:pPr>
        <w:ind w:left="360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填表说明：</w:t>
      </w:r>
    </w:p>
    <w:p w:rsidR="00FD3D71" w:rsidRDefault="009D3744">
      <w:pPr>
        <w:pStyle w:val="1"/>
        <w:numPr>
          <w:ilvl w:val="0"/>
          <w:numId w:val="4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办事名称，也是一个服务名称（</w:t>
      </w:r>
      <w:r>
        <w:rPr>
          <w:rFonts w:ascii="仿宋" w:eastAsia="仿宋" w:hAnsi="仿宋" w:hint="eastAsia"/>
          <w:b/>
          <w:sz w:val="24"/>
          <w:szCs w:val="24"/>
        </w:rPr>
        <w:t>App</w:t>
      </w:r>
      <w:r>
        <w:rPr>
          <w:rFonts w:ascii="仿宋" w:eastAsia="仿宋" w:hAnsi="仿宋" w:hint="eastAsia"/>
          <w:b/>
          <w:sz w:val="24"/>
          <w:szCs w:val="24"/>
        </w:rPr>
        <w:t>名称），一般是指为学生或教师提供事务办理的</w:t>
      </w:r>
      <w:r>
        <w:rPr>
          <w:rFonts w:ascii="仿宋" w:eastAsia="仿宋" w:hAnsi="仿宋" w:hint="eastAsia"/>
          <w:b/>
          <w:sz w:val="24"/>
          <w:szCs w:val="24"/>
        </w:rPr>
        <w:t>App</w:t>
      </w:r>
      <w:r>
        <w:rPr>
          <w:rFonts w:ascii="仿宋" w:eastAsia="仿宋" w:hAnsi="仿宋" w:hint="eastAsia"/>
          <w:b/>
          <w:sz w:val="24"/>
          <w:szCs w:val="24"/>
        </w:rPr>
        <w:t>名称。办事名称设计时，让人一眼就能看出能办何事（即功能）。如留校申请、离校申请、户籍转移、党团关系接转、活动场所申请等。</w:t>
      </w:r>
    </w:p>
    <w:p w:rsidR="00FD3D71" w:rsidRDefault="009D3744">
      <w:pPr>
        <w:pStyle w:val="1"/>
        <w:numPr>
          <w:ilvl w:val="0"/>
          <w:numId w:val="4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办事内容与流程是指事务办理的每个过程、步骤或环节的内容及流程。办事内容与流程的每个环节如果只涉及本部门不用注明，涉及其它部门请注明部门名称。如教室改造申请办事内容与流程：教室改造申请（教务处）</w:t>
      </w:r>
      <w:r>
        <w:rPr>
          <w:rFonts w:ascii="仿宋" w:eastAsia="仿宋" w:hAnsi="仿宋" w:hint="eastAsia"/>
          <w:b/>
          <w:sz w:val="24"/>
          <w:szCs w:val="24"/>
        </w:rPr>
        <w:t>-</w:t>
      </w:r>
      <w:r>
        <w:rPr>
          <w:rFonts w:ascii="仿宋" w:eastAsia="仿宋" w:hAnsi="仿宋" w:hint="eastAsia"/>
          <w:b/>
          <w:sz w:val="24"/>
          <w:szCs w:val="24"/>
        </w:rPr>
        <w:t>教室中多媒体设备回收（现教中心）</w:t>
      </w:r>
      <w:r>
        <w:rPr>
          <w:rFonts w:ascii="仿宋" w:eastAsia="仿宋" w:hAnsi="仿宋" w:hint="eastAsia"/>
          <w:b/>
          <w:sz w:val="24"/>
          <w:szCs w:val="24"/>
        </w:rPr>
        <w:t>-</w:t>
      </w:r>
      <w:r>
        <w:rPr>
          <w:rFonts w:ascii="仿宋" w:eastAsia="仿宋" w:hAnsi="仿宋" w:hint="eastAsia"/>
          <w:b/>
          <w:sz w:val="24"/>
          <w:szCs w:val="24"/>
        </w:rPr>
        <w:t>教室中桌椅拆除（校产处）</w:t>
      </w:r>
      <w:r>
        <w:rPr>
          <w:rFonts w:ascii="仿宋" w:eastAsia="仿宋" w:hAnsi="仿宋" w:hint="eastAsia"/>
          <w:b/>
          <w:sz w:val="24"/>
          <w:szCs w:val="24"/>
        </w:rPr>
        <w:t>-</w:t>
      </w:r>
      <w:r>
        <w:rPr>
          <w:rFonts w:ascii="仿宋" w:eastAsia="仿宋" w:hAnsi="仿宋" w:hint="eastAsia"/>
          <w:b/>
          <w:sz w:val="24"/>
          <w:szCs w:val="24"/>
        </w:rPr>
        <w:t>教室装修（校产处）</w:t>
      </w:r>
      <w:r>
        <w:rPr>
          <w:rFonts w:ascii="仿宋" w:eastAsia="仿宋" w:hAnsi="仿宋" w:hint="eastAsia"/>
          <w:b/>
          <w:sz w:val="24"/>
          <w:szCs w:val="24"/>
        </w:rPr>
        <w:t>-</w:t>
      </w:r>
      <w:r>
        <w:rPr>
          <w:rFonts w:ascii="仿宋" w:eastAsia="仿宋" w:hAnsi="仿宋" w:hint="eastAsia"/>
          <w:b/>
          <w:sz w:val="24"/>
          <w:szCs w:val="24"/>
        </w:rPr>
        <w:t>教室设备采购（国资处）</w:t>
      </w:r>
      <w:r>
        <w:rPr>
          <w:rFonts w:ascii="仿宋" w:eastAsia="仿宋" w:hAnsi="仿宋" w:hint="eastAsia"/>
          <w:b/>
          <w:sz w:val="24"/>
          <w:szCs w:val="24"/>
        </w:rPr>
        <w:t>-</w:t>
      </w:r>
      <w:r>
        <w:rPr>
          <w:rFonts w:ascii="仿宋" w:eastAsia="仿宋" w:hAnsi="仿宋" w:hint="eastAsia"/>
          <w:b/>
          <w:sz w:val="24"/>
          <w:szCs w:val="24"/>
        </w:rPr>
        <w:t>教室改造结果验收（教务处）。一件事务需要多部门审批协调时，要考虑通过网上流转，减少环节，提高效率，实现“一门式”办事。</w:t>
      </w:r>
    </w:p>
    <w:p w:rsidR="00FD3D71" w:rsidRDefault="00FD3D71">
      <w:pPr>
        <w:jc w:val="left"/>
        <w:rPr>
          <w:rFonts w:ascii="仿宋" w:eastAsia="仿宋" w:hAnsi="仿宋"/>
          <w:b/>
          <w:sz w:val="24"/>
          <w:szCs w:val="24"/>
        </w:rPr>
      </w:pPr>
    </w:p>
    <w:tbl>
      <w:tblPr>
        <w:tblStyle w:val="a8"/>
        <w:tblW w:w="13144" w:type="dxa"/>
        <w:tblLayout w:type="fixed"/>
        <w:tblLook w:val="04A0" w:firstRow="1" w:lastRow="0" w:firstColumn="1" w:lastColumn="0" w:noHBand="0" w:noVBand="1"/>
      </w:tblPr>
      <w:tblGrid>
        <w:gridCol w:w="2660"/>
        <w:gridCol w:w="10484"/>
      </w:tblGrid>
      <w:tr w:rsidR="00FD3D71">
        <w:trPr>
          <w:trHeight w:val="451"/>
        </w:trPr>
        <w:tc>
          <w:tcPr>
            <w:tcW w:w="2660" w:type="dxa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办事名称</w:t>
            </w:r>
          </w:p>
        </w:tc>
        <w:tc>
          <w:tcPr>
            <w:tcW w:w="10484" w:type="dxa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办事内容与</w:t>
            </w:r>
            <w:r>
              <w:rPr>
                <w:b/>
                <w:sz w:val="24"/>
                <w:szCs w:val="24"/>
              </w:rPr>
              <w:t>流程</w:t>
            </w:r>
          </w:p>
        </w:tc>
      </w:tr>
      <w:tr w:rsidR="00FD3D71">
        <w:trPr>
          <w:trHeight w:val="592"/>
        </w:trPr>
        <w:tc>
          <w:tcPr>
            <w:tcW w:w="2660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84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</w:tr>
      <w:tr w:rsidR="00FD3D71">
        <w:trPr>
          <w:trHeight w:val="592"/>
        </w:trPr>
        <w:tc>
          <w:tcPr>
            <w:tcW w:w="2660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84" w:type="dxa"/>
          </w:tcPr>
          <w:p w:rsidR="00FD3D71" w:rsidRDefault="00FD3D71">
            <w:pPr>
              <w:jc w:val="left"/>
              <w:rPr>
                <w:i/>
                <w:sz w:val="24"/>
                <w:szCs w:val="24"/>
              </w:rPr>
            </w:pPr>
          </w:p>
        </w:tc>
      </w:tr>
      <w:tr w:rsidR="00FD3D71">
        <w:trPr>
          <w:trHeight w:val="592"/>
        </w:trPr>
        <w:tc>
          <w:tcPr>
            <w:tcW w:w="2660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84" w:type="dxa"/>
          </w:tcPr>
          <w:p w:rsidR="00FD3D71" w:rsidRDefault="00FD3D71">
            <w:pPr>
              <w:jc w:val="left"/>
              <w:rPr>
                <w:i/>
                <w:sz w:val="24"/>
                <w:szCs w:val="24"/>
              </w:rPr>
            </w:pPr>
          </w:p>
        </w:tc>
      </w:tr>
      <w:tr w:rsidR="00FD3D71">
        <w:trPr>
          <w:trHeight w:val="592"/>
        </w:trPr>
        <w:tc>
          <w:tcPr>
            <w:tcW w:w="2660" w:type="dxa"/>
          </w:tcPr>
          <w:p w:rsidR="00FD3D71" w:rsidRDefault="00FD3D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84" w:type="dxa"/>
          </w:tcPr>
          <w:p w:rsidR="00FD3D71" w:rsidRDefault="00FD3D71">
            <w:pPr>
              <w:jc w:val="left"/>
              <w:rPr>
                <w:i/>
                <w:sz w:val="24"/>
                <w:szCs w:val="24"/>
              </w:rPr>
            </w:pPr>
          </w:p>
        </w:tc>
      </w:tr>
    </w:tbl>
    <w:p w:rsidR="00FD3D71" w:rsidRDefault="00FD3D71"/>
    <w:p w:rsidR="00FD3D71" w:rsidRDefault="009D3744">
      <w:pPr>
        <w:widowControl/>
        <w:jc w:val="left"/>
      </w:pPr>
      <w:r>
        <w:br w:type="page"/>
      </w:r>
    </w:p>
    <w:p w:rsidR="00FD3D71" w:rsidRDefault="009D3744">
      <w:pPr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lastRenderedPageBreak/>
        <w:t>学生全</w:t>
      </w:r>
      <w:r>
        <w:rPr>
          <w:rFonts w:ascii="微软雅黑" w:eastAsia="微软雅黑" w:hAnsi="微软雅黑"/>
          <w:b/>
          <w:sz w:val="32"/>
          <w:szCs w:val="28"/>
        </w:rPr>
        <w:t>生命周期一站式服务</w:t>
      </w:r>
      <w:r>
        <w:rPr>
          <w:rFonts w:ascii="微软雅黑" w:eastAsia="微软雅黑" w:hAnsi="微软雅黑" w:hint="eastAsia"/>
          <w:b/>
          <w:sz w:val="32"/>
          <w:szCs w:val="28"/>
        </w:rPr>
        <w:t>平台建设需求分析</w:t>
      </w:r>
      <w:r>
        <w:rPr>
          <w:rFonts w:ascii="微软雅黑" w:eastAsia="微软雅黑" w:hAnsi="微软雅黑"/>
          <w:b/>
          <w:sz w:val="32"/>
          <w:szCs w:val="28"/>
        </w:rPr>
        <w:t>表</w:t>
      </w:r>
    </w:p>
    <w:p w:rsidR="00FD3D71" w:rsidRDefault="009D3744">
      <w:pPr>
        <w:pStyle w:val="1"/>
        <w:numPr>
          <w:ilvl w:val="0"/>
          <w:numId w:val="1"/>
        </w:numPr>
        <w:ind w:firstLineChars="0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统计或分析服务清单</w:t>
      </w:r>
    </w:p>
    <w:p w:rsidR="00FD3D71" w:rsidRDefault="009D3744">
      <w:pPr>
        <w:ind w:left="360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填表说明：</w:t>
      </w:r>
    </w:p>
    <w:p w:rsidR="00FD3D71" w:rsidRDefault="009D3744">
      <w:pPr>
        <w:pStyle w:val="1"/>
        <w:numPr>
          <w:ilvl w:val="0"/>
          <w:numId w:val="5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统计或分析名称，是具有统计分析功能的一个服务名称（</w:t>
      </w:r>
      <w:r>
        <w:rPr>
          <w:rFonts w:ascii="仿宋" w:eastAsia="仿宋" w:hAnsi="仿宋" w:hint="eastAsia"/>
          <w:b/>
          <w:sz w:val="24"/>
          <w:szCs w:val="24"/>
        </w:rPr>
        <w:t>App</w:t>
      </w:r>
      <w:r>
        <w:rPr>
          <w:rFonts w:ascii="仿宋" w:eastAsia="仿宋" w:hAnsi="仿宋" w:hint="eastAsia"/>
          <w:b/>
          <w:sz w:val="24"/>
          <w:szCs w:val="24"/>
        </w:rPr>
        <w:t>名称），一般是指为学生、教师、领导展示统计或分析结果的</w:t>
      </w:r>
      <w:r>
        <w:rPr>
          <w:rFonts w:ascii="仿宋" w:eastAsia="仿宋" w:hAnsi="仿宋" w:hint="eastAsia"/>
          <w:b/>
          <w:sz w:val="24"/>
          <w:szCs w:val="24"/>
        </w:rPr>
        <w:t>App</w:t>
      </w:r>
      <w:r>
        <w:rPr>
          <w:rFonts w:ascii="仿宋" w:eastAsia="仿宋" w:hAnsi="仿宋" w:hint="eastAsia"/>
          <w:b/>
          <w:sz w:val="24"/>
          <w:szCs w:val="24"/>
        </w:rPr>
        <w:t>名称。统计分析服务名称设计时，让人一眼就能看出统计或分析的结果。如新生报到率、新生缴费率、新生总人数、学霸分析等。</w:t>
      </w:r>
    </w:p>
    <w:p w:rsidR="00FD3D71" w:rsidRDefault="009D3744">
      <w:pPr>
        <w:pStyle w:val="1"/>
        <w:numPr>
          <w:ilvl w:val="0"/>
          <w:numId w:val="5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“统计或分析功能”处填写统计或分析应用的具体功能，一般包括两类：一类是统计功能的服务；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>另一个是分析功能的服务。如新生报到率服务指新生报到比率情况。</w:t>
      </w:r>
    </w:p>
    <w:p w:rsidR="00FD3D71" w:rsidRDefault="009D3744">
      <w:pPr>
        <w:pStyle w:val="1"/>
        <w:numPr>
          <w:ilvl w:val="0"/>
          <w:numId w:val="5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“统计或分析数据来源”处填写统计或分析应用的数据来源系统，如新生报到率数据来源</w:t>
      </w:r>
      <w:r>
        <w:rPr>
          <w:rFonts w:ascii="仿宋" w:eastAsia="仿宋" w:hAnsi="仿宋" w:hint="eastAsia"/>
          <w:b/>
          <w:sz w:val="24"/>
          <w:szCs w:val="24"/>
        </w:rPr>
        <w:t>于迎新系统，新生缴费率数据来源于财务系统等。如果应用的数据来源于多个系统，则写出多个系统名称。</w:t>
      </w:r>
    </w:p>
    <w:p w:rsidR="00FD3D71" w:rsidRDefault="009D3744">
      <w:pPr>
        <w:pStyle w:val="1"/>
        <w:numPr>
          <w:ilvl w:val="0"/>
          <w:numId w:val="5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“算法（建模方法）”处填写统计或分析应用的计算或建模方法，如新生报到率，新生报到人数</w:t>
      </w:r>
      <w:r>
        <w:rPr>
          <w:rFonts w:ascii="仿宋" w:eastAsia="仿宋" w:hAnsi="仿宋" w:hint="eastAsia"/>
          <w:b/>
          <w:sz w:val="24"/>
          <w:szCs w:val="24"/>
        </w:rPr>
        <w:t>/</w:t>
      </w:r>
      <w:r>
        <w:rPr>
          <w:rFonts w:ascii="仿宋" w:eastAsia="仿宋" w:hAnsi="仿宋" w:hint="eastAsia"/>
          <w:b/>
          <w:sz w:val="24"/>
          <w:szCs w:val="24"/>
        </w:rPr>
        <w:t>总计划人数。如果还不能写清楚计算方法或建模方法的，也可以不填。</w:t>
      </w:r>
    </w:p>
    <w:p w:rsidR="00FD3D71" w:rsidRDefault="00FD3D71">
      <w:pPr>
        <w:jc w:val="left"/>
        <w:rPr>
          <w:rFonts w:ascii="仿宋" w:eastAsia="仿宋" w:hAnsi="仿宋"/>
          <w:b/>
          <w:sz w:val="24"/>
          <w:szCs w:val="24"/>
        </w:rPr>
      </w:pPr>
    </w:p>
    <w:tbl>
      <w:tblPr>
        <w:tblStyle w:val="a8"/>
        <w:tblW w:w="121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21"/>
        <w:gridCol w:w="3338"/>
        <w:gridCol w:w="3754"/>
        <w:gridCol w:w="2877"/>
      </w:tblGrid>
      <w:tr w:rsidR="00FD3D71">
        <w:trPr>
          <w:trHeight w:val="451"/>
        </w:trPr>
        <w:tc>
          <w:tcPr>
            <w:tcW w:w="2221" w:type="dxa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统计或分析名称</w:t>
            </w:r>
          </w:p>
        </w:tc>
        <w:tc>
          <w:tcPr>
            <w:tcW w:w="3338" w:type="dxa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统计或分析功能</w:t>
            </w:r>
          </w:p>
        </w:tc>
        <w:tc>
          <w:tcPr>
            <w:tcW w:w="3754" w:type="dxa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统计或分析数据来源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:rsidR="00FD3D71" w:rsidRDefault="009D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算法（建模方法）</w:t>
            </w:r>
          </w:p>
        </w:tc>
      </w:tr>
      <w:tr w:rsidR="00FD3D71">
        <w:trPr>
          <w:trHeight w:val="451"/>
        </w:trPr>
        <w:tc>
          <w:tcPr>
            <w:tcW w:w="2221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3D71">
        <w:trPr>
          <w:trHeight w:val="451"/>
        </w:trPr>
        <w:tc>
          <w:tcPr>
            <w:tcW w:w="2221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3D71">
        <w:trPr>
          <w:trHeight w:val="451"/>
        </w:trPr>
        <w:tc>
          <w:tcPr>
            <w:tcW w:w="2221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FD3D71" w:rsidRDefault="00FD3D7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D3D71" w:rsidRDefault="00FD3D71"/>
    <w:p w:rsidR="00FD3D71" w:rsidRDefault="009D3744">
      <w:pPr>
        <w:rPr>
          <w:b/>
        </w:rPr>
      </w:pPr>
      <w:r>
        <w:rPr>
          <w:rFonts w:ascii="微软雅黑" w:eastAsia="微软雅黑" w:hAnsi="微软雅黑" w:hint="eastAsia"/>
          <w:b/>
        </w:rPr>
        <w:t>注：</w:t>
      </w:r>
      <w:r>
        <w:rPr>
          <w:b/>
        </w:rPr>
        <w:t>请</w:t>
      </w:r>
      <w:r>
        <w:rPr>
          <w:rFonts w:hint="eastAsia"/>
          <w:b/>
        </w:rPr>
        <w:t>各部门到现代</w:t>
      </w:r>
      <w:r>
        <w:rPr>
          <w:b/>
        </w:rPr>
        <w:t>教育技术中心网站</w:t>
      </w:r>
      <w:r w:rsidR="00E72D73">
        <w:rPr>
          <w:rFonts w:hint="eastAsia"/>
          <w:b/>
        </w:rPr>
        <w:t>（</w:t>
      </w:r>
      <w:r w:rsidR="00E72D73">
        <w:rPr>
          <w:rFonts w:hint="eastAsia"/>
          <w:b/>
        </w:rPr>
        <w:t>htt</w:t>
      </w:r>
      <w:r w:rsidR="00E72D73">
        <w:rPr>
          <w:b/>
        </w:rPr>
        <w:t>p://cmet.wzu.edu.cn</w:t>
      </w:r>
      <w:r w:rsidR="00E72D73">
        <w:rPr>
          <w:rFonts w:hint="eastAsia"/>
          <w:b/>
        </w:rPr>
        <w:t>）</w:t>
      </w:r>
      <w:r>
        <w:rPr>
          <w:b/>
        </w:rPr>
        <w:t>通知</w:t>
      </w:r>
      <w:r>
        <w:rPr>
          <w:rFonts w:hint="eastAsia"/>
          <w:b/>
        </w:rPr>
        <w:t>公告</w:t>
      </w:r>
      <w:r>
        <w:rPr>
          <w:b/>
        </w:rPr>
        <w:t>栏目下载</w:t>
      </w:r>
      <w:r>
        <w:rPr>
          <w:rFonts w:hint="eastAsia"/>
          <w:b/>
        </w:rPr>
        <w:t>本表</w:t>
      </w:r>
      <w:r>
        <w:rPr>
          <w:b/>
        </w:rPr>
        <w:t>电子</w:t>
      </w:r>
      <w:r>
        <w:rPr>
          <w:rFonts w:hint="eastAsia"/>
          <w:b/>
        </w:rPr>
        <w:t>版</w:t>
      </w:r>
      <w:r>
        <w:rPr>
          <w:b/>
        </w:rPr>
        <w:t>，于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2</w:t>
      </w:r>
      <w:r>
        <w:rPr>
          <w:b/>
        </w:rPr>
        <w:t>8</w:t>
      </w:r>
      <w:r>
        <w:rPr>
          <w:rFonts w:hint="eastAsia"/>
          <w:b/>
        </w:rPr>
        <w:t>日</w:t>
      </w:r>
      <w:r>
        <w:rPr>
          <w:b/>
        </w:rPr>
        <w:t>前发送电子</w:t>
      </w:r>
      <w:r>
        <w:rPr>
          <w:rFonts w:hint="eastAsia"/>
          <w:b/>
        </w:rPr>
        <w:t>表格</w:t>
      </w:r>
      <w:r>
        <w:rPr>
          <w:b/>
        </w:rPr>
        <w:t>到现代教育技术中心邮箱</w:t>
      </w:r>
      <w:r>
        <w:rPr>
          <w:rFonts w:hint="eastAsia"/>
          <w:b/>
        </w:rPr>
        <w:t xml:space="preserve">cmet@wzu.edu.cn, </w:t>
      </w:r>
      <w:r>
        <w:rPr>
          <w:rFonts w:hint="eastAsia"/>
          <w:b/>
        </w:rPr>
        <w:t>如有</w:t>
      </w:r>
      <w:r>
        <w:rPr>
          <w:b/>
        </w:rPr>
        <w:t>疑问，可咨询现代教育</w:t>
      </w:r>
      <w:r>
        <w:rPr>
          <w:rFonts w:hint="eastAsia"/>
          <w:b/>
        </w:rPr>
        <w:t>技术</w:t>
      </w:r>
      <w:r>
        <w:rPr>
          <w:b/>
        </w:rPr>
        <w:t>中心</w:t>
      </w:r>
      <w:r>
        <w:rPr>
          <w:rFonts w:hint="eastAsia"/>
          <w:b/>
        </w:rPr>
        <w:t>，</w:t>
      </w:r>
      <w:r>
        <w:rPr>
          <w:b/>
        </w:rPr>
        <w:t>联系人：蔡振闹，联系电话：</w:t>
      </w:r>
      <w:r>
        <w:rPr>
          <w:rFonts w:hint="eastAsia"/>
          <w:b/>
        </w:rPr>
        <w:t>775054,</w:t>
      </w:r>
      <w:r>
        <w:rPr>
          <w:b/>
        </w:rPr>
        <w:t xml:space="preserve"> </w:t>
      </w:r>
      <w:r>
        <w:rPr>
          <w:rFonts w:hint="eastAsia"/>
          <w:b/>
        </w:rPr>
        <w:t>618189</w:t>
      </w:r>
      <w:r>
        <w:rPr>
          <w:rFonts w:hint="eastAsia"/>
          <w:b/>
        </w:rPr>
        <w:t>。</w:t>
      </w:r>
      <w:bookmarkStart w:id="0" w:name="_GoBack"/>
      <w:bookmarkEnd w:id="0"/>
    </w:p>
    <w:p w:rsidR="00FD3D71" w:rsidRDefault="009D3744">
      <w:pPr>
        <w:jc w:val="right"/>
        <w:rPr>
          <w:b/>
        </w:rPr>
      </w:pPr>
      <w:r>
        <w:rPr>
          <w:rFonts w:hint="eastAsia"/>
          <w:b/>
        </w:rPr>
        <w:t>现代</w:t>
      </w:r>
      <w:r>
        <w:rPr>
          <w:b/>
        </w:rPr>
        <w:t>教育技术中心</w:t>
      </w:r>
      <w:r>
        <w:rPr>
          <w:rFonts w:hint="eastAsia"/>
          <w:b/>
        </w:rPr>
        <w:t>制</w:t>
      </w:r>
    </w:p>
    <w:p w:rsidR="00FD3D71" w:rsidRDefault="009D3744">
      <w:pPr>
        <w:jc w:val="right"/>
        <w:rPr>
          <w:b/>
        </w:rPr>
      </w:pP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sectPr w:rsidR="00FD3D7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744" w:rsidRDefault="009D3744" w:rsidP="00E72D73">
      <w:r>
        <w:separator/>
      </w:r>
    </w:p>
  </w:endnote>
  <w:endnote w:type="continuationSeparator" w:id="0">
    <w:p w:rsidR="009D3744" w:rsidRDefault="009D3744" w:rsidP="00E7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744" w:rsidRDefault="009D3744" w:rsidP="00E72D73">
      <w:r>
        <w:separator/>
      </w:r>
    </w:p>
  </w:footnote>
  <w:footnote w:type="continuationSeparator" w:id="0">
    <w:p w:rsidR="009D3744" w:rsidRDefault="009D3744" w:rsidP="00E7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6835"/>
    <w:multiLevelType w:val="multilevel"/>
    <w:tmpl w:val="04A968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995363"/>
    <w:multiLevelType w:val="multilevel"/>
    <w:tmpl w:val="23995363"/>
    <w:lvl w:ilvl="0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577280F"/>
    <w:multiLevelType w:val="multilevel"/>
    <w:tmpl w:val="457728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0266FBA"/>
    <w:multiLevelType w:val="multilevel"/>
    <w:tmpl w:val="60266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19F4F59"/>
    <w:multiLevelType w:val="multilevel"/>
    <w:tmpl w:val="619F4F5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81F"/>
    <w:rsid w:val="0000603D"/>
    <w:rsid w:val="00020C21"/>
    <w:rsid w:val="00030601"/>
    <w:rsid w:val="00047AA1"/>
    <w:rsid w:val="00062675"/>
    <w:rsid w:val="0007057D"/>
    <w:rsid w:val="0007266A"/>
    <w:rsid w:val="00082E2C"/>
    <w:rsid w:val="00090B6D"/>
    <w:rsid w:val="000934E1"/>
    <w:rsid w:val="00097795"/>
    <w:rsid w:val="00097D4E"/>
    <w:rsid w:val="000C6153"/>
    <w:rsid w:val="001272A3"/>
    <w:rsid w:val="00136E71"/>
    <w:rsid w:val="001477D4"/>
    <w:rsid w:val="00164DB9"/>
    <w:rsid w:val="00167F0A"/>
    <w:rsid w:val="00171947"/>
    <w:rsid w:val="001908BE"/>
    <w:rsid w:val="00193278"/>
    <w:rsid w:val="001935FC"/>
    <w:rsid w:val="001B60E7"/>
    <w:rsid w:val="001B6B7C"/>
    <w:rsid w:val="001C26BA"/>
    <w:rsid w:val="001E1E14"/>
    <w:rsid w:val="00245083"/>
    <w:rsid w:val="00252B5F"/>
    <w:rsid w:val="00276E41"/>
    <w:rsid w:val="00297318"/>
    <w:rsid w:val="002A0C66"/>
    <w:rsid w:val="002A20FB"/>
    <w:rsid w:val="002A4215"/>
    <w:rsid w:val="002B3B86"/>
    <w:rsid w:val="002C2693"/>
    <w:rsid w:val="002D5625"/>
    <w:rsid w:val="002E2BC7"/>
    <w:rsid w:val="002F292B"/>
    <w:rsid w:val="00300653"/>
    <w:rsid w:val="0030219B"/>
    <w:rsid w:val="00320D4F"/>
    <w:rsid w:val="00327481"/>
    <w:rsid w:val="00351035"/>
    <w:rsid w:val="0035323F"/>
    <w:rsid w:val="00391AC9"/>
    <w:rsid w:val="003B4259"/>
    <w:rsid w:val="003B6531"/>
    <w:rsid w:val="003C593A"/>
    <w:rsid w:val="003D6AE5"/>
    <w:rsid w:val="004075AF"/>
    <w:rsid w:val="00410A07"/>
    <w:rsid w:val="00416DD8"/>
    <w:rsid w:val="00427F42"/>
    <w:rsid w:val="00442F5D"/>
    <w:rsid w:val="00447D0B"/>
    <w:rsid w:val="00450383"/>
    <w:rsid w:val="00461999"/>
    <w:rsid w:val="004724D5"/>
    <w:rsid w:val="004762FE"/>
    <w:rsid w:val="0049045A"/>
    <w:rsid w:val="004A4C53"/>
    <w:rsid w:val="004A5C34"/>
    <w:rsid w:val="004B0616"/>
    <w:rsid w:val="004C54D5"/>
    <w:rsid w:val="004D141B"/>
    <w:rsid w:val="004D37C0"/>
    <w:rsid w:val="004E615B"/>
    <w:rsid w:val="005509F5"/>
    <w:rsid w:val="0056191E"/>
    <w:rsid w:val="0059794A"/>
    <w:rsid w:val="005A1D3B"/>
    <w:rsid w:val="005C3793"/>
    <w:rsid w:val="005E055F"/>
    <w:rsid w:val="00602143"/>
    <w:rsid w:val="00610CC2"/>
    <w:rsid w:val="00620ADD"/>
    <w:rsid w:val="00626E93"/>
    <w:rsid w:val="00641EC7"/>
    <w:rsid w:val="006649A6"/>
    <w:rsid w:val="00666DEB"/>
    <w:rsid w:val="0068390E"/>
    <w:rsid w:val="006970B3"/>
    <w:rsid w:val="006A2D57"/>
    <w:rsid w:val="006B05CD"/>
    <w:rsid w:val="006B7939"/>
    <w:rsid w:val="006C4E11"/>
    <w:rsid w:val="006D1964"/>
    <w:rsid w:val="006E5415"/>
    <w:rsid w:val="006F0DD9"/>
    <w:rsid w:val="006F3D8E"/>
    <w:rsid w:val="007112DA"/>
    <w:rsid w:val="0075424A"/>
    <w:rsid w:val="007547E4"/>
    <w:rsid w:val="00766516"/>
    <w:rsid w:val="00777402"/>
    <w:rsid w:val="007A21A1"/>
    <w:rsid w:val="007C231A"/>
    <w:rsid w:val="007D045A"/>
    <w:rsid w:val="00805D09"/>
    <w:rsid w:val="008066A5"/>
    <w:rsid w:val="008105EE"/>
    <w:rsid w:val="00815404"/>
    <w:rsid w:val="008204C1"/>
    <w:rsid w:val="008268D2"/>
    <w:rsid w:val="00833326"/>
    <w:rsid w:val="00834446"/>
    <w:rsid w:val="00842B17"/>
    <w:rsid w:val="008542B8"/>
    <w:rsid w:val="0085604E"/>
    <w:rsid w:val="0087191A"/>
    <w:rsid w:val="008915BB"/>
    <w:rsid w:val="0089295D"/>
    <w:rsid w:val="008A6C4A"/>
    <w:rsid w:val="008B612D"/>
    <w:rsid w:val="008D78E6"/>
    <w:rsid w:val="008F38B2"/>
    <w:rsid w:val="009033CD"/>
    <w:rsid w:val="00922B1D"/>
    <w:rsid w:val="00932A91"/>
    <w:rsid w:val="00947ECA"/>
    <w:rsid w:val="00955C9A"/>
    <w:rsid w:val="00983B8E"/>
    <w:rsid w:val="00985A3A"/>
    <w:rsid w:val="009947A0"/>
    <w:rsid w:val="00995B7A"/>
    <w:rsid w:val="009C4E3E"/>
    <w:rsid w:val="009D3744"/>
    <w:rsid w:val="009E60B4"/>
    <w:rsid w:val="00A128FA"/>
    <w:rsid w:val="00A13E86"/>
    <w:rsid w:val="00A21911"/>
    <w:rsid w:val="00A2231D"/>
    <w:rsid w:val="00A37C3C"/>
    <w:rsid w:val="00A37FB8"/>
    <w:rsid w:val="00A42889"/>
    <w:rsid w:val="00A52D44"/>
    <w:rsid w:val="00A550B4"/>
    <w:rsid w:val="00A7156C"/>
    <w:rsid w:val="00AA10E8"/>
    <w:rsid w:val="00AA7624"/>
    <w:rsid w:val="00AB79CD"/>
    <w:rsid w:val="00AD1B8C"/>
    <w:rsid w:val="00AE2D7D"/>
    <w:rsid w:val="00B062EA"/>
    <w:rsid w:val="00B15151"/>
    <w:rsid w:val="00B22613"/>
    <w:rsid w:val="00B2581F"/>
    <w:rsid w:val="00B31871"/>
    <w:rsid w:val="00B32347"/>
    <w:rsid w:val="00B3473B"/>
    <w:rsid w:val="00B45F95"/>
    <w:rsid w:val="00B5408A"/>
    <w:rsid w:val="00B7274E"/>
    <w:rsid w:val="00B73920"/>
    <w:rsid w:val="00B80D26"/>
    <w:rsid w:val="00B867E6"/>
    <w:rsid w:val="00B93F48"/>
    <w:rsid w:val="00BA54CA"/>
    <w:rsid w:val="00BB74B5"/>
    <w:rsid w:val="00BD20E2"/>
    <w:rsid w:val="00BD211F"/>
    <w:rsid w:val="00BD3BD0"/>
    <w:rsid w:val="00BD7E3C"/>
    <w:rsid w:val="00BE71BD"/>
    <w:rsid w:val="00BF3F0F"/>
    <w:rsid w:val="00C0373A"/>
    <w:rsid w:val="00C172A9"/>
    <w:rsid w:val="00C507A1"/>
    <w:rsid w:val="00C5154F"/>
    <w:rsid w:val="00C576A2"/>
    <w:rsid w:val="00C64CF1"/>
    <w:rsid w:val="00C7249C"/>
    <w:rsid w:val="00C73D91"/>
    <w:rsid w:val="00C74C32"/>
    <w:rsid w:val="00C77373"/>
    <w:rsid w:val="00C84F2A"/>
    <w:rsid w:val="00C8788F"/>
    <w:rsid w:val="00CA2C54"/>
    <w:rsid w:val="00CA661E"/>
    <w:rsid w:val="00CB6CC0"/>
    <w:rsid w:val="00CC30EF"/>
    <w:rsid w:val="00CC572D"/>
    <w:rsid w:val="00CD2648"/>
    <w:rsid w:val="00CE4B5A"/>
    <w:rsid w:val="00D04C82"/>
    <w:rsid w:val="00D10C86"/>
    <w:rsid w:val="00D126D5"/>
    <w:rsid w:val="00D21A6E"/>
    <w:rsid w:val="00D4257B"/>
    <w:rsid w:val="00D503BC"/>
    <w:rsid w:val="00D60284"/>
    <w:rsid w:val="00D90191"/>
    <w:rsid w:val="00DA5FE6"/>
    <w:rsid w:val="00DB0B3F"/>
    <w:rsid w:val="00DB4F33"/>
    <w:rsid w:val="00DC600A"/>
    <w:rsid w:val="00DE514C"/>
    <w:rsid w:val="00DE551E"/>
    <w:rsid w:val="00DE5904"/>
    <w:rsid w:val="00E13A1A"/>
    <w:rsid w:val="00E31168"/>
    <w:rsid w:val="00E37DAD"/>
    <w:rsid w:val="00E51B93"/>
    <w:rsid w:val="00E72D73"/>
    <w:rsid w:val="00E875C5"/>
    <w:rsid w:val="00E97453"/>
    <w:rsid w:val="00EB326D"/>
    <w:rsid w:val="00EF4360"/>
    <w:rsid w:val="00EF5A8E"/>
    <w:rsid w:val="00F15F8B"/>
    <w:rsid w:val="00F21F9A"/>
    <w:rsid w:val="00F2622F"/>
    <w:rsid w:val="00F3056F"/>
    <w:rsid w:val="00F43806"/>
    <w:rsid w:val="00F44319"/>
    <w:rsid w:val="00F553CB"/>
    <w:rsid w:val="00F64F35"/>
    <w:rsid w:val="00F74089"/>
    <w:rsid w:val="00F775DC"/>
    <w:rsid w:val="00FB5737"/>
    <w:rsid w:val="00FB6835"/>
    <w:rsid w:val="00FD3D71"/>
    <w:rsid w:val="00FD44F6"/>
    <w:rsid w:val="426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2FD0D-96D2-48E1-B7E3-A14A2920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蔡振闹</dc:creator>
  <cp:lastModifiedBy>蔡振闹</cp:lastModifiedBy>
  <cp:revision>151</cp:revision>
  <cp:lastPrinted>2016-10-17T07:54:00Z</cp:lastPrinted>
  <dcterms:created xsi:type="dcterms:W3CDTF">2016-10-16T13:53:00Z</dcterms:created>
  <dcterms:modified xsi:type="dcterms:W3CDTF">2016-10-19T01:01:00Z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